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7B36" w14:textId="5646DF9D" w:rsidR="00C7742B" w:rsidRPr="00244D1D" w:rsidRDefault="009448A6" w:rsidP="00431B88">
      <w:pPr>
        <w:pStyle w:val="berschrift1"/>
        <w:numPr>
          <w:ilvl w:val="0"/>
          <w:numId w:val="0"/>
        </w:numPr>
        <w:spacing w:before="0"/>
        <w:rPr>
          <w:sz w:val="28"/>
          <w:szCs w:val="28"/>
        </w:rPr>
      </w:pPr>
      <w:r w:rsidRPr="00244D1D">
        <w:rPr>
          <w:sz w:val="28"/>
          <w:szCs w:val="28"/>
        </w:rPr>
        <w:t>Fächerü</w:t>
      </w:r>
      <w:r w:rsidR="00816A9C" w:rsidRPr="00244D1D">
        <w:rPr>
          <w:sz w:val="28"/>
          <w:szCs w:val="28"/>
        </w:rPr>
        <w:t>bergreifender Unterricht</w:t>
      </w:r>
      <w:r w:rsidRPr="00244D1D">
        <w:rPr>
          <w:sz w:val="28"/>
          <w:szCs w:val="28"/>
        </w:rPr>
        <w:t>: B</w:t>
      </w:r>
      <w:r w:rsidR="00244D1D" w:rsidRPr="00244D1D">
        <w:rPr>
          <w:sz w:val="28"/>
          <w:szCs w:val="28"/>
        </w:rPr>
        <w:t>etriebswirtschaft</w:t>
      </w:r>
      <w:r w:rsidRPr="00244D1D">
        <w:rPr>
          <w:sz w:val="28"/>
          <w:szCs w:val="28"/>
        </w:rPr>
        <w:t>/Angewandte Mathematik</w:t>
      </w:r>
    </w:p>
    <w:p w14:paraId="46878BDA" w14:textId="590D04C8" w:rsidR="00816A9C" w:rsidRDefault="00816A9C" w:rsidP="0010258C"/>
    <w:p w14:paraId="637D5DA5" w14:textId="71C4DCBE" w:rsidR="00816A9C" w:rsidRPr="00431B88" w:rsidRDefault="00816A9C" w:rsidP="0010258C">
      <w:pPr>
        <w:rPr>
          <w:b/>
          <w:bCs/>
        </w:rPr>
      </w:pPr>
      <w:r w:rsidRPr="00431B88">
        <w:rPr>
          <w:b/>
          <w:bCs/>
        </w:rPr>
        <w:t>Themenbereiche:</w:t>
      </w:r>
    </w:p>
    <w:p w14:paraId="285547EE" w14:textId="1E5F5F89" w:rsidR="00816A9C" w:rsidRDefault="00816A9C" w:rsidP="0010258C">
      <w:r>
        <w:t>Investition BW 3. Jahrgang</w:t>
      </w:r>
      <w:r w:rsidR="00244D1D">
        <w:t>/AM Lineare Kostenfunktion</w:t>
      </w:r>
    </w:p>
    <w:p w14:paraId="3F87092E" w14:textId="606160E1" w:rsidR="00816A9C" w:rsidRDefault="00816A9C" w:rsidP="0010258C">
      <w:r>
        <w:t>Investitionsentscheidungen – Kostenvergleichsrechnung – kritische Auslastung</w:t>
      </w:r>
    </w:p>
    <w:p w14:paraId="247C3B80" w14:textId="4D035C37" w:rsidR="003B7CBB" w:rsidRDefault="003B7CBB" w:rsidP="0010258C"/>
    <w:p w14:paraId="14F58519" w14:textId="2DB2C3FD" w:rsidR="003B7CBB" w:rsidRPr="00431B88" w:rsidRDefault="003B7CBB" w:rsidP="0010258C">
      <w:pPr>
        <w:rPr>
          <w:b/>
          <w:bCs/>
        </w:rPr>
      </w:pPr>
      <w:r w:rsidRPr="00431B88">
        <w:rPr>
          <w:b/>
          <w:bCs/>
        </w:rPr>
        <w:t>Lehr-/Lernziele:</w:t>
      </w:r>
    </w:p>
    <w:p w14:paraId="3E1588FE" w14:textId="0FBC3261" w:rsidR="003B7CBB" w:rsidRDefault="00E20EA7" w:rsidP="003B7CBB">
      <w:pPr>
        <w:pStyle w:val="Listenabsatz"/>
        <w:numPr>
          <w:ilvl w:val="0"/>
          <w:numId w:val="10"/>
        </w:numPr>
      </w:pPr>
      <w:r>
        <w:t>Die SuS können eine Investitionsart richtig klassifizieren.</w:t>
      </w:r>
    </w:p>
    <w:p w14:paraId="41E5752D" w14:textId="293CCD9F" w:rsidR="00624220" w:rsidRDefault="00441293" w:rsidP="003B7CBB">
      <w:pPr>
        <w:pStyle w:val="Listenabsatz"/>
        <w:numPr>
          <w:ilvl w:val="0"/>
          <w:numId w:val="10"/>
        </w:numPr>
      </w:pPr>
      <w:r>
        <w:t xml:space="preserve">Die SuS können einen Kostenvergleich für zwei Investitionsalternativen </w:t>
      </w:r>
      <w:r w:rsidR="009A6A80">
        <w:t>richtig berechnen.</w:t>
      </w:r>
    </w:p>
    <w:p w14:paraId="1CA9069C" w14:textId="02CA59F2" w:rsidR="009A6A80" w:rsidRDefault="009A6A80" w:rsidP="003B7CBB">
      <w:pPr>
        <w:pStyle w:val="Listenabsatz"/>
        <w:numPr>
          <w:ilvl w:val="0"/>
          <w:numId w:val="10"/>
        </w:numPr>
      </w:pPr>
      <w:r>
        <w:t xml:space="preserve">Die SuS können die kritische Auslastung </w:t>
      </w:r>
      <w:r w:rsidR="004C6E27">
        <w:t>-Formel selbst herleiten</w:t>
      </w:r>
      <w:r w:rsidR="009A2C5E">
        <w:t>, um zu verstehen, wie die Formel im Buch „zustande“ kommt.</w:t>
      </w:r>
    </w:p>
    <w:p w14:paraId="7BBDC46C" w14:textId="15DCCB8E" w:rsidR="00535E88" w:rsidRDefault="00535E88" w:rsidP="003B7CBB">
      <w:pPr>
        <w:pStyle w:val="Listenabsatz"/>
        <w:numPr>
          <w:ilvl w:val="0"/>
          <w:numId w:val="10"/>
        </w:numPr>
      </w:pPr>
      <w:r>
        <w:t>Die SuS können den Schnittpunkt zweier linearer Kostenfunktionen grafisch mit Technologieeinsatz bestimmen.</w:t>
      </w:r>
    </w:p>
    <w:p w14:paraId="53461EE6" w14:textId="77777777" w:rsidR="003B7CBB" w:rsidRDefault="003B7CBB" w:rsidP="0010258C"/>
    <w:p w14:paraId="0614A26A" w14:textId="280F2CA5" w:rsidR="00816A9C" w:rsidRPr="00816A9C" w:rsidRDefault="00816A9C" w:rsidP="0010258C">
      <w:pPr>
        <w:rPr>
          <w:b/>
        </w:rPr>
      </w:pPr>
      <w:r w:rsidRPr="00816A9C">
        <w:rPr>
          <w:b/>
        </w:rPr>
        <w:t>Angabe:</w:t>
      </w:r>
    </w:p>
    <w:p w14:paraId="69308297" w14:textId="28AE2102" w:rsidR="00816A9C" w:rsidRDefault="00816A9C" w:rsidP="0010258C">
      <w:r>
        <w:t>Du bist Spediteurin und möchtest einen neuen LKW anschaffen, da viele neue Kunden zu Dir gekommen sind.</w:t>
      </w:r>
    </w:p>
    <w:p w14:paraId="3B35170E" w14:textId="01F801AC" w:rsidR="00816A9C" w:rsidRPr="00816A9C" w:rsidRDefault="00816A9C" w:rsidP="0010258C">
      <w:pPr>
        <w:rPr>
          <w:b/>
        </w:rPr>
      </w:pPr>
      <w:r w:rsidRPr="00816A9C">
        <w:rPr>
          <w:b/>
        </w:rPr>
        <w:t>Aufgabe:</w:t>
      </w:r>
    </w:p>
    <w:p w14:paraId="2264D131" w14:textId="732A3188" w:rsidR="00816A9C" w:rsidRDefault="00816A9C" w:rsidP="00816A9C">
      <w:pPr>
        <w:pStyle w:val="Listenabsatz"/>
        <w:numPr>
          <w:ilvl w:val="0"/>
          <w:numId w:val="8"/>
        </w:numPr>
      </w:pPr>
      <w:r>
        <w:t>Um welche Art von Investition handelt es sich?</w:t>
      </w:r>
    </w:p>
    <w:p w14:paraId="34BB294A" w14:textId="2A766446" w:rsidR="00816A9C" w:rsidRDefault="00816A9C" w:rsidP="00816A9C">
      <w:pPr>
        <w:pStyle w:val="Listenabsatz"/>
        <w:numPr>
          <w:ilvl w:val="0"/>
          <w:numId w:val="8"/>
        </w:numPr>
      </w:pPr>
      <w:r>
        <w:t xml:space="preserve">Zähle die Verfahren auf, die Du anwenden könntest, um eine fundierte Investitionsentscheidung treffen zu können? Strukturiere die Verfahren nach deren </w:t>
      </w:r>
      <w:r w:rsidR="003E3862">
        <w:t>Bewertungsmethodik (Welche Daten werden benötigt, welche Erkenntnisse bringen die Verfahren).</w:t>
      </w:r>
    </w:p>
    <w:p w14:paraId="01359F09" w14:textId="20115F50" w:rsidR="00816A9C" w:rsidRPr="0010258C" w:rsidRDefault="00816A9C" w:rsidP="00816A9C">
      <w:pPr>
        <w:pStyle w:val="Listenabsatz"/>
        <w:numPr>
          <w:ilvl w:val="0"/>
          <w:numId w:val="8"/>
        </w:numPr>
      </w:pPr>
      <w:r>
        <w:t>Mache einen einfachen Gesamt-Kostenvergleich der beiden folgenden Alternativen:</w:t>
      </w:r>
    </w:p>
    <w:tbl>
      <w:tblPr>
        <w:tblW w:w="7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620"/>
        <w:gridCol w:w="1620"/>
      </w:tblGrid>
      <w:tr w:rsidR="00706C63" w:rsidRPr="00706C63" w14:paraId="5E857D7C" w14:textId="77777777" w:rsidTr="00706C63">
        <w:trPr>
          <w:trHeight w:val="300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9D5693" w14:textId="77777777" w:rsidR="00706C63" w:rsidRPr="00706C63" w:rsidRDefault="00706C63" w:rsidP="00706C6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e-AT"/>
              </w:rPr>
              <w:t>Investitionsalternativen/Kostentreiber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0F17BF" w14:textId="77777777" w:rsidR="00706C63" w:rsidRPr="00706C63" w:rsidRDefault="00706C63" w:rsidP="00706C6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e-AT"/>
              </w:rPr>
              <w:t>LKW Mercedes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0EEC21" w14:textId="77777777" w:rsidR="00706C63" w:rsidRPr="00706C63" w:rsidRDefault="00706C63" w:rsidP="00706C6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e-AT"/>
              </w:rPr>
              <w:t>LKW Iveco</w:t>
            </w:r>
          </w:p>
        </w:tc>
      </w:tr>
      <w:tr w:rsidR="00706C63" w:rsidRPr="00706C63" w14:paraId="36CA65DB" w14:textId="77777777" w:rsidTr="00706C63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F389" w14:textId="77777777" w:rsidR="00706C63" w:rsidRPr="00706C63" w:rsidRDefault="00706C63" w:rsidP="00706C6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Anschaffungskosten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A16B" w14:textId="77777777" w:rsidR="00706C63" w:rsidRPr="00706C63" w:rsidRDefault="00706C63" w:rsidP="00706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90.000,00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46C3" w14:textId="77777777" w:rsidR="00706C63" w:rsidRPr="00706C63" w:rsidRDefault="00706C63" w:rsidP="00706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70.000,00</w:t>
            </w:r>
          </w:p>
        </w:tc>
      </w:tr>
      <w:tr w:rsidR="00706C63" w:rsidRPr="00706C63" w14:paraId="4D4030A7" w14:textId="77777777" w:rsidTr="00706C63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532F" w14:textId="77777777" w:rsidR="00706C63" w:rsidRPr="00706C63" w:rsidRDefault="00706C63" w:rsidP="00706C6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Nutzungsdauer in Jahren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6A3" w14:textId="77777777" w:rsidR="00706C63" w:rsidRPr="00706C63" w:rsidRDefault="00706C63" w:rsidP="00706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8669" w14:textId="77777777" w:rsidR="00706C63" w:rsidRPr="00706C63" w:rsidRDefault="00706C63" w:rsidP="00706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8</w:t>
            </w:r>
          </w:p>
        </w:tc>
      </w:tr>
      <w:tr w:rsidR="00706C63" w:rsidRPr="00706C63" w14:paraId="7C8D2661" w14:textId="77777777" w:rsidTr="00706C63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4D96" w14:textId="77777777" w:rsidR="00706C63" w:rsidRPr="00706C63" w:rsidRDefault="00706C63" w:rsidP="00706C6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Restwert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41F0" w14:textId="77777777" w:rsidR="00706C63" w:rsidRPr="00706C63" w:rsidRDefault="00706C63" w:rsidP="00706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15.000,00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9B36" w14:textId="77777777" w:rsidR="00706C63" w:rsidRPr="00706C63" w:rsidRDefault="00706C63" w:rsidP="00706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10.000,00</w:t>
            </w:r>
          </w:p>
        </w:tc>
      </w:tr>
      <w:tr w:rsidR="00706C63" w:rsidRPr="00706C63" w14:paraId="3F9D1097" w14:textId="77777777" w:rsidTr="00706C63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472E" w14:textId="77777777" w:rsidR="00706C63" w:rsidRPr="00706C63" w:rsidRDefault="00706C63" w:rsidP="00706C6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geplante km-Leistung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97EF" w14:textId="77777777" w:rsidR="00706C63" w:rsidRPr="00706C63" w:rsidRDefault="00706C63" w:rsidP="00706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70.000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9F10" w14:textId="77777777" w:rsidR="00706C63" w:rsidRPr="00706C63" w:rsidRDefault="00706C63" w:rsidP="00706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70.000</w:t>
            </w:r>
          </w:p>
        </w:tc>
      </w:tr>
      <w:tr w:rsidR="00706C63" w:rsidRPr="00706C63" w14:paraId="5CD124AB" w14:textId="77777777" w:rsidTr="00706C63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3A4A" w14:textId="77777777" w:rsidR="00706C63" w:rsidRPr="00706C63" w:rsidRDefault="00706C63" w:rsidP="00706C6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Jährliche Wartungs-/Reparaturkosten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DCA9" w14:textId="77777777" w:rsidR="00706C63" w:rsidRPr="00706C63" w:rsidRDefault="00706C63" w:rsidP="00706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4.500,00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0694" w14:textId="77777777" w:rsidR="00706C63" w:rsidRPr="00706C63" w:rsidRDefault="00706C63" w:rsidP="00706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4.000,00</w:t>
            </w:r>
          </w:p>
        </w:tc>
      </w:tr>
      <w:tr w:rsidR="00706C63" w:rsidRPr="00706C63" w14:paraId="42944DD9" w14:textId="77777777" w:rsidTr="00706C63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AA35" w14:textId="77777777" w:rsidR="00706C63" w:rsidRPr="00706C63" w:rsidRDefault="00706C63" w:rsidP="00706C6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Preis pro Liter Diesel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9748" w14:textId="77777777" w:rsidR="00706C63" w:rsidRPr="00706C63" w:rsidRDefault="00706C63" w:rsidP="00706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1,10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91CE" w14:textId="77777777" w:rsidR="00706C63" w:rsidRPr="00706C63" w:rsidRDefault="00706C63" w:rsidP="00706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1,10</w:t>
            </w:r>
          </w:p>
        </w:tc>
      </w:tr>
      <w:tr w:rsidR="00706C63" w:rsidRPr="00706C63" w14:paraId="38B864BF" w14:textId="77777777" w:rsidTr="00706C63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58A5" w14:textId="77777777" w:rsidR="00706C63" w:rsidRPr="00706C63" w:rsidRDefault="00706C63" w:rsidP="00706C6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Verbrauch auf 100 km in Liter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9179" w14:textId="77777777" w:rsidR="00706C63" w:rsidRPr="00706C63" w:rsidRDefault="00706C63" w:rsidP="00706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BF7F" w14:textId="77777777" w:rsidR="00706C63" w:rsidRPr="00706C63" w:rsidRDefault="00706C63" w:rsidP="00706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11,0</w:t>
            </w:r>
          </w:p>
        </w:tc>
      </w:tr>
      <w:tr w:rsidR="00706C63" w:rsidRPr="00706C63" w14:paraId="1929E942" w14:textId="77777777" w:rsidTr="00706C63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C5A9" w14:textId="77777777" w:rsidR="00706C63" w:rsidRPr="00706C63" w:rsidRDefault="00706C63" w:rsidP="00706C6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Zinsen (p.a.) auf das durchschn. geb. Kapital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A8CD" w14:textId="77777777" w:rsidR="00706C63" w:rsidRPr="00706C63" w:rsidRDefault="00706C63" w:rsidP="00706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10,0%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BA74" w14:textId="77777777" w:rsidR="00706C63" w:rsidRPr="00706C63" w:rsidRDefault="00706C63" w:rsidP="00706C6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</w:pPr>
            <w:r w:rsidRPr="00706C63">
              <w:rPr>
                <w:rFonts w:ascii="Calibri" w:eastAsia="Times New Roman" w:hAnsi="Calibri" w:cs="Calibri"/>
                <w:color w:val="000000"/>
                <w:sz w:val="22"/>
                <w:lang w:eastAsia="de-AT"/>
              </w:rPr>
              <w:t>10,0%</w:t>
            </w:r>
          </w:p>
        </w:tc>
      </w:tr>
    </w:tbl>
    <w:p w14:paraId="20DCE197" w14:textId="1219A7B0" w:rsidR="00816A9C" w:rsidRDefault="00816A9C" w:rsidP="00816A9C">
      <w:pPr>
        <w:pStyle w:val="Listenabsatz"/>
        <w:numPr>
          <w:ilvl w:val="0"/>
          <w:numId w:val="8"/>
        </w:numPr>
      </w:pPr>
      <w:r>
        <w:t xml:space="preserve">Wie kann man diese Alternativen/Gesamtkosten mathematisch darstellen? Stelle die </w:t>
      </w:r>
      <w:r w:rsidR="00A63A96">
        <w:t xml:space="preserve">linearen </w:t>
      </w:r>
      <w:r>
        <w:t>Funktion</w:t>
      </w:r>
      <w:r w:rsidR="00A63A96">
        <w:t>sgleichungen</w:t>
      </w:r>
      <w:r>
        <w:t xml:space="preserve"> </w:t>
      </w:r>
      <w:r w:rsidR="00524229">
        <w:t>für die jeweiligen Gesamtkosten in Abhängigkeit von der Anzahl der gefahrenen Kilometer auf.</w:t>
      </w:r>
    </w:p>
    <w:p w14:paraId="5B19744E" w14:textId="77777777" w:rsidR="009448A6" w:rsidRDefault="009448A6" w:rsidP="009448A6">
      <w:pPr>
        <w:pStyle w:val="Listenabsatz"/>
        <w:numPr>
          <w:ilvl w:val="0"/>
          <w:numId w:val="8"/>
        </w:numPr>
      </w:pPr>
      <w:r>
        <w:t>Stelle die beiden Kostenfunktionen mithilfe von Technologieeinsatz (Taschenrechner, GeoGebra, …) graphisch dar. Ermittle die Koordinaten des Schnittpunktes.</w:t>
      </w:r>
    </w:p>
    <w:p w14:paraId="3FD18DB7" w14:textId="25617D37" w:rsidR="00816A9C" w:rsidRDefault="00816A9C" w:rsidP="00816A9C">
      <w:pPr>
        <w:pStyle w:val="Listenabsatz"/>
        <w:numPr>
          <w:ilvl w:val="0"/>
          <w:numId w:val="8"/>
        </w:numPr>
      </w:pPr>
      <w:r>
        <w:t>Ermittle, bei welcher kritischen Auslastung (km-Leistung, welche Alternative besser ist)</w:t>
      </w:r>
      <w:r w:rsidR="003E3862">
        <w:t xml:space="preserve"> und verwende die Formel im Buch da</w:t>
      </w:r>
      <w:r w:rsidR="5CC816EC">
        <w:t>für.</w:t>
      </w:r>
    </w:p>
    <w:p w14:paraId="473E7828" w14:textId="1BA8854F" w:rsidR="003E3862" w:rsidRDefault="003E3862" w:rsidP="00816A9C">
      <w:pPr>
        <w:pStyle w:val="Listenabsatz"/>
        <w:numPr>
          <w:ilvl w:val="0"/>
          <w:numId w:val="8"/>
        </w:numPr>
      </w:pPr>
      <w:r>
        <w:lastRenderedPageBreak/>
        <w:t>Leite die Forme</w:t>
      </w:r>
      <w:r w:rsidR="00244D1D">
        <w:t>l aus dem Buch her. Gehe dabei von zwei linearen Kostenfunktionen aus.</w:t>
      </w:r>
    </w:p>
    <w:p w14:paraId="2B0EDE40" w14:textId="69A76660" w:rsidR="00524229" w:rsidRDefault="00524229" w:rsidP="00524229"/>
    <w:p w14:paraId="560F6BAE" w14:textId="77777777" w:rsidR="00524229" w:rsidRDefault="00524229" w:rsidP="00524229"/>
    <w:p w14:paraId="6AB725FF" w14:textId="6B99EA8A" w:rsidR="003E3862" w:rsidRDefault="003E3862" w:rsidP="003E3862">
      <w:r w:rsidRPr="003E3862">
        <w:rPr>
          <w:highlight w:val="yellow"/>
        </w:rPr>
        <w:t>Lösung:</w:t>
      </w:r>
    </w:p>
    <w:p w14:paraId="0AC7AB52" w14:textId="091D188D" w:rsidR="003E3862" w:rsidRPr="003E3862" w:rsidRDefault="003E3862" w:rsidP="003E3862">
      <w:r w:rsidRPr="003E3862">
        <w:t xml:space="preserve">a) Quelle BW-Band 3, </w:t>
      </w:r>
      <w:r>
        <w:t xml:space="preserve">Fuhrman et al. </w:t>
      </w:r>
      <w:r w:rsidRPr="003E3862">
        <w:t>Manz-Verla</w:t>
      </w:r>
      <w:r>
        <w:t>g, S 277</w:t>
      </w:r>
    </w:p>
    <w:p w14:paraId="4EF5812F" w14:textId="77374985" w:rsidR="003E3862" w:rsidRDefault="003E3862" w:rsidP="003E3862">
      <w:r>
        <w:rPr>
          <w:noProof/>
        </w:rPr>
        <w:drawing>
          <wp:inline distT="0" distB="0" distL="0" distR="0" wp14:anchorId="1F0C72FF" wp14:editId="43249DE0">
            <wp:extent cx="2292350" cy="12240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22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B0D6E" w14:textId="24960A05" w:rsidR="00816A9C" w:rsidRDefault="003E3862" w:rsidP="00816A9C">
      <w:r>
        <w:t>Erweiterungsinvestition</w:t>
      </w:r>
    </w:p>
    <w:p w14:paraId="2B0B154B" w14:textId="3572BB1D" w:rsidR="003E3862" w:rsidRDefault="003E3862" w:rsidP="00816A9C">
      <w:r>
        <w:t>b)</w:t>
      </w:r>
      <w:r w:rsidRPr="003E3862">
        <w:t xml:space="preserve"> Quelle BW-Band 3, </w:t>
      </w:r>
      <w:r>
        <w:t xml:space="preserve">Fuhrman et al. </w:t>
      </w:r>
      <w:r w:rsidRPr="003E3862">
        <w:t>Manz-Verla</w:t>
      </w:r>
      <w:r>
        <w:t>g, S 282</w:t>
      </w:r>
    </w:p>
    <w:p w14:paraId="10D1DDEE" w14:textId="45D783D0" w:rsidR="003E3862" w:rsidRDefault="003E3862" w:rsidP="00816A9C">
      <w:r>
        <w:rPr>
          <w:noProof/>
        </w:rPr>
        <w:drawing>
          <wp:inline distT="0" distB="0" distL="0" distR="0" wp14:anchorId="4523A09F" wp14:editId="1500DD71">
            <wp:extent cx="4018108" cy="3562350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108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895BB" w14:textId="728DE7CB" w:rsidR="003E3862" w:rsidRDefault="003E3862" w:rsidP="00816A9C">
      <w:r>
        <w:t>c)</w:t>
      </w:r>
    </w:p>
    <w:p w14:paraId="490259A5" w14:textId="7583158A" w:rsidR="003E3862" w:rsidRDefault="00706C63" w:rsidP="00816A9C">
      <w:r w:rsidRPr="00706C63">
        <w:rPr>
          <w:noProof/>
        </w:rPr>
        <w:drawing>
          <wp:inline distT="0" distB="0" distL="0" distR="0" wp14:anchorId="7C9A263B" wp14:editId="4BDDC280">
            <wp:extent cx="5760720" cy="76898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665E8" w14:textId="77777777" w:rsidR="003E3862" w:rsidRDefault="003E3862" w:rsidP="00816A9C">
      <w:r>
        <w:t>d)</w:t>
      </w:r>
    </w:p>
    <w:p w14:paraId="59523B49" w14:textId="2A5E6DAA" w:rsidR="003E3862" w:rsidRDefault="003E3862" w:rsidP="00816A9C">
      <w:r>
        <w:t>Gesamtkosten</w:t>
      </w:r>
      <w:r w:rsidR="00244D1D">
        <w:t>funktion</w:t>
      </w:r>
      <w:r>
        <w:t xml:space="preserve"> Variante 1</w:t>
      </w:r>
      <w:r w:rsidR="75BE9E5A">
        <w:t xml:space="preserve">: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=0,099x + 17250</m:t>
        </m:r>
      </m:oMath>
    </w:p>
    <w:p w14:paraId="1D33EFD1" w14:textId="020CB023" w:rsidR="003E3862" w:rsidRDefault="003E3862" w:rsidP="00816A9C">
      <w:pPr>
        <w:rPr>
          <w:rFonts w:eastAsiaTheme="minorEastAsia"/>
        </w:rPr>
      </w:pPr>
      <w:r>
        <w:t>Gesamtkosten</w:t>
      </w:r>
      <w:r w:rsidR="00244D1D">
        <w:t>funktion</w:t>
      </w:r>
      <w:r>
        <w:t xml:space="preserve"> Variante 2</w:t>
      </w:r>
      <w:r w:rsidR="005229C5">
        <w:t>:</w:t>
      </w:r>
      <w:r>
        <w:t xml:space="preserve">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=0,121x + 15500</m:t>
        </m:r>
      </m:oMath>
    </w:p>
    <w:p w14:paraId="2152389A" w14:textId="7BE647C6" w:rsidR="00524229" w:rsidRDefault="00524229" w:rsidP="00816A9C"/>
    <w:p w14:paraId="3C26AE06" w14:textId="73F220FB" w:rsidR="003E3862" w:rsidRDefault="003E3862" w:rsidP="00816A9C"/>
    <w:p w14:paraId="2AE83585" w14:textId="2959FE5E" w:rsidR="007954C0" w:rsidRDefault="007954C0" w:rsidP="00816A9C"/>
    <w:p w14:paraId="7C8027D3" w14:textId="77777777" w:rsidR="007954C0" w:rsidRDefault="007954C0" w:rsidP="00816A9C"/>
    <w:p w14:paraId="6FC2E377" w14:textId="046DD3F9" w:rsidR="003E3862" w:rsidRDefault="003E3862" w:rsidP="003E3862">
      <w:r>
        <w:t>e)</w:t>
      </w:r>
      <w:r w:rsidRPr="003E3862">
        <w:t xml:space="preserve"> Quelle BW-Band 3, </w:t>
      </w:r>
      <w:r>
        <w:t xml:space="preserve">Fuhrman et al. </w:t>
      </w:r>
      <w:r w:rsidRPr="003E3862">
        <w:t>Manz-Verla</w:t>
      </w:r>
      <w:r>
        <w:t>g, S 282</w:t>
      </w:r>
    </w:p>
    <w:p w14:paraId="12D44157" w14:textId="229D37AE" w:rsidR="003E3862" w:rsidRDefault="003E3862" w:rsidP="00816A9C"/>
    <w:p w14:paraId="251B66D7" w14:textId="3C2B6347" w:rsidR="003E3862" w:rsidRDefault="003E3862" w:rsidP="00816A9C">
      <w:r>
        <w:rPr>
          <w:noProof/>
        </w:rPr>
        <w:drawing>
          <wp:inline distT="0" distB="0" distL="0" distR="0" wp14:anchorId="365D361E" wp14:editId="4ECB50D7">
            <wp:extent cx="5296640" cy="628738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640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55BFC" w14:textId="21A1A623" w:rsidR="003E3862" w:rsidRDefault="00706C63" w:rsidP="00816A9C">
      <w:r w:rsidRPr="00706C63">
        <w:rPr>
          <w:noProof/>
        </w:rPr>
        <w:drawing>
          <wp:inline distT="0" distB="0" distL="0" distR="0" wp14:anchorId="1FF77192" wp14:editId="7A8A0983">
            <wp:extent cx="5657850" cy="584200"/>
            <wp:effectExtent l="0" t="0" r="0" b="635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F4BA7" w14:textId="4BEA5B0E" w:rsidR="00706C63" w:rsidRDefault="00706C63" w:rsidP="00816A9C">
      <w:r>
        <w:t>f)</w:t>
      </w:r>
    </w:p>
    <w:p w14:paraId="1B5C2C5E" w14:textId="6798B9DB" w:rsidR="00706C63" w:rsidRDefault="0000559E" w:rsidP="008016A2">
      <w:pPr>
        <w:pStyle w:val="Listenabsatz"/>
        <w:numPr>
          <w:ilvl w:val="0"/>
          <w:numId w:val="9"/>
        </w:numPr>
      </w:pPr>
      <w:r>
        <w:t>Lösung in GeoGebra (z.B. mit Schneide-Befehl):</w:t>
      </w:r>
    </w:p>
    <w:p w14:paraId="75BE77D8" w14:textId="31175F66" w:rsidR="00706C63" w:rsidRDefault="008016A2" w:rsidP="00816A9C">
      <w:r w:rsidRPr="008016A2">
        <w:rPr>
          <w:noProof/>
        </w:rPr>
        <w:drawing>
          <wp:inline distT="0" distB="0" distL="0" distR="0" wp14:anchorId="51B74F46" wp14:editId="7C67C068">
            <wp:extent cx="3902806" cy="3436620"/>
            <wp:effectExtent l="0" t="0" r="254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9207" b="4550"/>
                    <a:stretch/>
                  </pic:blipFill>
                  <pic:spPr bwMode="auto">
                    <a:xfrm>
                      <a:off x="0" y="0"/>
                      <a:ext cx="3908608" cy="3441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B3A212" w14:textId="77777777" w:rsidR="007D5CCF" w:rsidRDefault="007D5CCF" w:rsidP="00816A9C"/>
    <w:p w14:paraId="4392EC99" w14:textId="48A62781" w:rsidR="008016A2" w:rsidRDefault="008016A2" w:rsidP="008016A2">
      <w:pPr>
        <w:pStyle w:val="Listenabsatz"/>
        <w:numPr>
          <w:ilvl w:val="0"/>
          <w:numId w:val="9"/>
        </w:numPr>
      </w:pPr>
      <w:r>
        <w:t>Lösung mit TI-84 Plus</w:t>
      </w:r>
      <w:r w:rsidR="00B950D6">
        <w:t xml:space="preserve"> bzw. TI-84 Plus CET</w:t>
      </w:r>
      <w:r>
        <w:t>:</w:t>
      </w:r>
    </w:p>
    <w:p w14:paraId="74450AFA" w14:textId="29465176" w:rsidR="00B950D6" w:rsidRDefault="007D5CCF" w:rsidP="008016A2">
      <w:r w:rsidRPr="007D5CCF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C0BF5C2" wp14:editId="01F5431B">
            <wp:simplePos x="0" y="0"/>
            <wp:positionH relativeFrom="column">
              <wp:posOffset>2734945</wp:posOffset>
            </wp:positionH>
            <wp:positionV relativeFrom="paragraph">
              <wp:posOffset>62230</wp:posOffset>
            </wp:positionV>
            <wp:extent cx="2385060" cy="1797050"/>
            <wp:effectExtent l="0" t="0" r="0" b="0"/>
            <wp:wrapTight wrapText="bothSides">
              <wp:wrapPolygon edited="0">
                <wp:start x="0" y="0"/>
                <wp:lineTo x="0" y="21295"/>
                <wp:lineTo x="21393" y="21295"/>
                <wp:lineTo x="21393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0D6">
        <w:rPr>
          <w:noProof/>
        </w:rPr>
        <w:drawing>
          <wp:anchor distT="0" distB="0" distL="114300" distR="114300" simplePos="0" relativeHeight="251659264" behindDoc="1" locked="0" layoutInCell="1" allowOverlap="1" wp14:anchorId="68E66ADB" wp14:editId="795764B9">
            <wp:simplePos x="0" y="0"/>
            <wp:positionH relativeFrom="column">
              <wp:posOffset>-503</wp:posOffset>
            </wp:positionH>
            <wp:positionV relativeFrom="paragraph">
              <wp:posOffset>60960</wp:posOffset>
            </wp:positionV>
            <wp:extent cx="2599200" cy="1782000"/>
            <wp:effectExtent l="0" t="0" r="0" b="8890"/>
            <wp:wrapTight wrapText="bothSides">
              <wp:wrapPolygon edited="0">
                <wp:start x="0" y="0"/>
                <wp:lineTo x="0" y="21477"/>
                <wp:lineTo x="21373" y="21477"/>
                <wp:lineTo x="21373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200" cy="17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3CCED" w14:textId="1823A5A5" w:rsidR="00B950D6" w:rsidRDefault="00B950D6" w:rsidP="008016A2"/>
    <w:p w14:paraId="0522851D" w14:textId="77777777" w:rsidR="007D5CCF" w:rsidRDefault="007D5CCF" w:rsidP="008016A2"/>
    <w:p w14:paraId="356C439E" w14:textId="77777777" w:rsidR="007D5CCF" w:rsidRDefault="007D5CCF" w:rsidP="008016A2"/>
    <w:p w14:paraId="40AE7264" w14:textId="77777777" w:rsidR="007D5CCF" w:rsidRDefault="007D5CCF" w:rsidP="008016A2"/>
    <w:p w14:paraId="37ED1998" w14:textId="77777777" w:rsidR="007D5CCF" w:rsidRDefault="007D5CCF" w:rsidP="008016A2"/>
    <w:p w14:paraId="5C227384" w14:textId="77777777" w:rsidR="007D5CCF" w:rsidRDefault="007D5CCF" w:rsidP="008016A2"/>
    <w:p w14:paraId="648DDAFF" w14:textId="77777777" w:rsidR="007D5CCF" w:rsidRDefault="007D5CCF" w:rsidP="008016A2"/>
    <w:p w14:paraId="3287D830" w14:textId="30B6815F" w:rsidR="008016A2" w:rsidRDefault="005311D7" w:rsidP="008016A2">
      <w:r>
        <w:t xml:space="preserve">Bem.: Erfahrungsgemäß bereitet das korrekte Einstellen des „window“ Schwierigkeiten. </w:t>
      </w:r>
      <w:r w:rsidR="00B950D6">
        <w:t>Es bietet sich an, dies zuvor zu wiederholen.</w:t>
      </w:r>
    </w:p>
    <w:p w14:paraId="0E781E9E" w14:textId="0A5DF6AA" w:rsidR="00706C63" w:rsidRPr="005311D7" w:rsidRDefault="00706C63" w:rsidP="00816A9C">
      <w:r w:rsidRPr="005311D7">
        <w:t>g)</w:t>
      </w:r>
    </w:p>
    <w:p w14:paraId="683E79F8" w14:textId="312A7CE1" w:rsidR="00706C63" w:rsidRPr="00524229" w:rsidRDefault="009A2C5E" w:rsidP="009C585E">
      <w:pPr>
        <w:spacing w:line="60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aln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          </m:t>
          </m:r>
          <m:r>
            <m:rPr>
              <m:sty m:val="p"/>
            </m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x+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aln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x+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           </m:t>
          </m:r>
          <m:r>
            <m:rPr>
              <m:nor/>
            </m:rPr>
            <w:rPr>
              <w:rFonts w:ascii="Cambria Math" w:hAnsi="Cambria Math"/>
            </w:rPr>
            <m:t>/</m:t>
          </m:r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nor/>
            </m:rPr>
            <w:rPr>
              <w:rFonts w:ascii="Cambria Math" w:hAnsi="Cambria Math"/>
            </w:rPr>
            <m:t>/</m:t>
          </m:r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  <w:lang w:val="en-GB"/>
            </w:rPr>
            <m:t>x</m:t>
          </m:r>
          <m:r>
            <m:rPr>
              <m:sty m:val="p"/>
            </m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x-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x</m:t>
          </m:r>
          <m:r>
            <m:rPr>
              <m:aln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             </m:t>
          </m:r>
          <m:r>
            <m:rPr>
              <m:nor/>
            </m:rPr>
            <w:rPr>
              <w:rFonts w:ascii="Cambria Math" w:hAnsi="Cambria Math"/>
            </w:rPr>
            <m:t>herausheben</m:t>
          </m:r>
          <m:r>
            <m:rPr>
              <m:sty m:val="p"/>
            </m:rPr>
            <w:br/>
          </m:r>
        </m:oMath>
        <m:oMath>
          <m:r>
            <w:rPr>
              <w:rFonts w:ascii="Cambria Math" w:hAnsi="Cambria Math"/>
            </w:rPr>
            <m:t>x⋅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m:rPr>
              <m:aln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              </m:t>
          </m:r>
          <m:r>
            <m:rPr>
              <m:nor/>
            </m:rPr>
            <w:rPr>
              <w:rFonts w:ascii="Cambria Math" w:eastAsiaTheme="minorEastAsia" w:hAnsi="Cambria Math"/>
            </w:rPr>
            <m:t>/</m:t>
          </m:r>
          <m:r>
            <w:rPr>
              <w:rFonts w:ascii="Cambria Math" w:eastAsiaTheme="minorEastAsia" w:hAnsi="Cambria Math"/>
            </w:rPr>
            <m:t>: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hAnsi="Cambria Math"/>
            </w:rPr>
            <m:t>x</m:t>
          </m:r>
          <m:r>
            <m:rPr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14:paraId="3E0A8C94" w14:textId="243FA1EF" w:rsidR="007B1C84" w:rsidRDefault="007B1C84" w:rsidP="009C585E">
      <w:pPr>
        <w:spacing w:line="600" w:lineRule="auto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806913" wp14:editId="3FA9A70E">
            <wp:simplePos x="0" y="0"/>
            <wp:positionH relativeFrom="column">
              <wp:posOffset>2475865</wp:posOffset>
            </wp:positionH>
            <wp:positionV relativeFrom="paragraph">
              <wp:posOffset>-165100</wp:posOffset>
            </wp:positionV>
            <wp:extent cx="2012315" cy="629920"/>
            <wp:effectExtent l="0" t="0" r="6985" b="0"/>
            <wp:wrapTight wrapText="bothSides">
              <wp:wrapPolygon edited="0">
                <wp:start x="0" y="0"/>
                <wp:lineTo x="0" y="20903"/>
                <wp:lineTo x="21470" y="20903"/>
                <wp:lineTo x="21470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14"/>
                    <a:stretch/>
                  </pic:blipFill>
                  <pic:spPr bwMode="auto">
                    <a:xfrm>
                      <a:off x="0" y="0"/>
                      <a:ext cx="2012315" cy="62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1EA9D" w14:textId="3500195E" w:rsidR="007B1C84" w:rsidRPr="00524229" w:rsidRDefault="007B1C84" w:rsidP="009C585E">
      <w:pPr>
        <w:spacing w:line="600" w:lineRule="auto"/>
        <w:rPr>
          <w:rFonts w:eastAsiaTheme="minorEastAsia"/>
        </w:rPr>
      </w:pPr>
    </w:p>
    <w:p w14:paraId="6AD8ABD4" w14:textId="77777777" w:rsidR="00524229" w:rsidRPr="00524229" w:rsidRDefault="00524229" w:rsidP="009C585E">
      <w:pPr>
        <w:spacing w:line="600" w:lineRule="auto"/>
        <w:rPr>
          <w:rFonts w:eastAsiaTheme="minorEastAsia"/>
        </w:rPr>
      </w:pPr>
    </w:p>
    <w:sectPr w:rsidR="00524229" w:rsidRPr="005242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1860"/>
    <w:multiLevelType w:val="hybridMultilevel"/>
    <w:tmpl w:val="812C109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A134F"/>
    <w:multiLevelType w:val="multilevel"/>
    <w:tmpl w:val="7416C8F0"/>
    <w:lvl w:ilvl="0">
      <w:start w:val="1"/>
      <w:numFmt w:val="decimal"/>
      <w:pStyle w:val="berschrift1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1%2)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lowerLetter"/>
      <w:lvlText w:val="%1%2%3)"/>
      <w:lvlJc w:val="left"/>
      <w:pPr>
        <w:ind w:left="567" w:hanging="567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1056F61"/>
    <w:multiLevelType w:val="hybridMultilevel"/>
    <w:tmpl w:val="453C9CF0"/>
    <w:lvl w:ilvl="0" w:tplc="6B7CF49A">
      <w:start w:val="1"/>
      <w:numFmt w:val="lowerLetter"/>
      <w:pStyle w:val="berschrift2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4261A"/>
    <w:multiLevelType w:val="hybridMultilevel"/>
    <w:tmpl w:val="D8302C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747DE"/>
    <w:multiLevelType w:val="hybridMultilevel"/>
    <w:tmpl w:val="ABE4EF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3620A"/>
    <w:multiLevelType w:val="hybridMultilevel"/>
    <w:tmpl w:val="995CD37E"/>
    <w:lvl w:ilvl="0" w:tplc="D332A280">
      <w:start w:val="1"/>
      <w:numFmt w:val="upperRoman"/>
      <w:pStyle w:val="berschrift3"/>
      <w:lvlText w:val="%1."/>
      <w:lvlJc w:val="right"/>
      <w:pPr>
        <w:ind w:left="814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3792A"/>
    <w:multiLevelType w:val="multilevel"/>
    <w:tmpl w:val="4BD229EA"/>
    <w:styleLink w:val="berschrift-Gliederung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9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9C"/>
    <w:rsid w:val="0000559E"/>
    <w:rsid w:val="00006178"/>
    <w:rsid w:val="0008624C"/>
    <w:rsid w:val="000C3403"/>
    <w:rsid w:val="0010258C"/>
    <w:rsid w:val="001269DB"/>
    <w:rsid w:val="00131343"/>
    <w:rsid w:val="001517F8"/>
    <w:rsid w:val="00162C89"/>
    <w:rsid w:val="00216F55"/>
    <w:rsid w:val="00244D1D"/>
    <w:rsid w:val="002A207E"/>
    <w:rsid w:val="003B7CBB"/>
    <w:rsid w:val="003E3862"/>
    <w:rsid w:val="00431B88"/>
    <w:rsid w:val="004339E2"/>
    <w:rsid w:val="00441293"/>
    <w:rsid w:val="00447C69"/>
    <w:rsid w:val="00451AA0"/>
    <w:rsid w:val="004C6E27"/>
    <w:rsid w:val="005229C5"/>
    <w:rsid w:val="00524229"/>
    <w:rsid w:val="005311D7"/>
    <w:rsid w:val="00535E88"/>
    <w:rsid w:val="00624220"/>
    <w:rsid w:val="00706C63"/>
    <w:rsid w:val="007954C0"/>
    <w:rsid w:val="007B1C84"/>
    <w:rsid w:val="007D5CCF"/>
    <w:rsid w:val="008016A2"/>
    <w:rsid w:val="00816A9C"/>
    <w:rsid w:val="00853029"/>
    <w:rsid w:val="00872276"/>
    <w:rsid w:val="008C5C8B"/>
    <w:rsid w:val="008D6737"/>
    <w:rsid w:val="009448A6"/>
    <w:rsid w:val="009A2C5E"/>
    <w:rsid w:val="009A6A80"/>
    <w:rsid w:val="009C585E"/>
    <w:rsid w:val="00A63A96"/>
    <w:rsid w:val="00A739A5"/>
    <w:rsid w:val="00B7518C"/>
    <w:rsid w:val="00B950D6"/>
    <w:rsid w:val="00C55DF0"/>
    <w:rsid w:val="00C630BA"/>
    <w:rsid w:val="00C7742B"/>
    <w:rsid w:val="00C94BF6"/>
    <w:rsid w:val="00CC3390"/>
    <w:rsid w:val="00E20EA7"/>
    <w:rsid w:val="00E20FEA"/>
    <w:rsid w:val="43249DE0"/>
    <w:rsid w:val="56D3F5AD"/>
    <w:rsid w:val="5CC816EC"/>
    <w:rsid w:val="75BE9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128C"/>
  <w15:chartTrackingRefBased/>
  <w15:docId w15:val="{94083BB0-E88A-44B6-911B-9FF2EE8C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3862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24C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8624C"/>
    <w:pPr>
      <w:keepNext/>
      <w:keepLines/>
      <w:numPr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8624C"/>
    <w:pPr>
      <w:keepNext/>
      <w:keepLines/>
      <w:numPr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24C"/>
    <w:rPr>
      <w:rFonts w:asciiTheme="majorHAnsi" w:eastAsiaTheme="majorEastAsia" w:hAnsiTheme="majorHAnsi" w:cstheme="majorBidi"/>
      <w:b/>
      <w:sz w:val="32"/>
      <w:szCs w:val="32"/>
      <w:shd w:val="clear" w:color="auto" w:fill="D9D9D9" w:themeFill="background1" w:themeFillShade="D9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8624C"/>
    <w:rPr>
      <w:rFonts w:asciiTheme="majorHAnsi" w:eastAsiaTheme="majorEastAsia" w:hAnsiTheme="majorHAnsi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8624C"/>
    <w:rPr>
      <w:rFonts w:asciiTheme="majorHAnsi" w:eastAsiaTheme="majorEastAsia" w:hAnsiTheme="majorHAnsi" w:cstheme="majorBidi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8624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8624C"/>
    <w:rPr>
      <w:sz w:val="24"/>
    </w:rPr>
  </w:style>
  <w:style w:type="character" w:styleId="Hyperlink">
    <w:name w:val="Hyperlink"/>
    <w:basedOn w:val="Absatz-Standardschriftart"/>
    <w:uiPriority w:val="99"/>
    <w:unhideWhenUsed/>
    <w:rsid w:val="0008624C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8624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8624C"/>
    <w:rPr>
      <w:sz w:val="24"/>
    </w:rPr>
  </w:style>
  <w:style w:type="paragraph" w:styleId="Listenabsatz">
    <w:name w:val="List Paragraph"/>
    <w:basedOn w:val="Standard"/>
    <w:uiPriority w:val="34"/>
    <w:qFormat/>
    <w:rsid w:val="0008624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8624C"/>
    <w:rPr>
      <w:color w:val="808080"/>
      <w:shd w:val="clear" w:color="auto" w:fill="E6E6E6"/>
    </w:rPr>
  </w:style>
  <w:style w:type="character" w:styleId="Platzhaltertext">
    <w:name w:val="Placeholder Text"/>
    <w:basedOn w:val="Absatz-Standardschriftart"/>
    <w:uiPriority w:val="99"/>
    <w:semiHidden/>
    <w:rsid w:val="0008624C"/>
    <w:rPr>
      <w:color w:val="808080"/>
    </w:rPr>
  </w:style>
  <w:style w:type="paragraph" w:customStyle="1" w:styleId="Punkteschema">
    <w:name w:val="Punkteschema"/>
    <w:basedOn w:val="Standard"/>
    <w:qFormat/>
    <w:rsid w:val="0008624C"/>
    <w:pPr>
      <w:spacing w:after="0"/>
      <w:ind w:right="-591"/>
      <w:jc w:val="right"/>
    </w:pPr>
    <w:rPr>
      <w:rFonts w:ascii="Calibri" w:eastAsia="Calibri" w:hAnsi="Calibri" w:cs="Times New Roman"/>
      <w:b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2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24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08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08624C"/>
    <w:pPr>
      <w:ind w:left="283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8624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numbering" w:customStyle="1" w:styleId="berschrift-Gliederung">
    <w:name w:val="Überschrift-Gliederung"/>
    <w:basedOn w:val="KeineListe"/>
    <w:uiPriority w:val="99"/>
    <w:rsid w:val="0008624C"/>
    <w:pPr>
      <w:numPr>
        <w:numId w:val="7"/>
      </w:numPr>
    </w:pPr>
  </w:style>
  <w:style w:type="paragraph" w:styleId="KeinLeerraum">
    <w:name w:val="No Spacing"/>
    <w:uiPriority w:val="1"/>
    <w:qFormat/>
    <w:rsid w:val="009448A6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15190-B7A4-4F46-A2B0-2928C398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396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Roland</dc:creator>
  <cp:keywords/>
  <dc:description/>
  <cp:lastModifiedBy>Mauer Roland</cp:lastModifiedBy>
  <cp:revision>41</cp:revision>
  <dcterms:created xsi:type="dcterms:W3CDTF">2021-06-02T11:58:00Z</dcterms:created>
  <dcterms:modified xsi:type="dcterms:W3CDTF">2021-06-08T10:26:00Z</dcterms:modified>
</cp:coreProperties>
</file>